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40" w:rsidRPr="006C7F93" w:rsidRDefault="004B4140" w:rsidP="00AF07A5">
      <w:pPr>
        <w:spacing w:after="0" w:line="240" w:lineRule="auto"/>
        <w:ind w:left="-426"/>
        <w:rPr>
          <w:rFonts w:ascii="Arial" w:eastAsia="Arial" w:hAnsi="Arial" w:cs="Arial"/>
          <w:b/>
          <w:color w:val="050505"/>
          <w:spacing w:val="-32"/>
          <w:w w:val="106"/>
          <w:position w:val="3"/>
        </w:rPr>
      </w:pPr>
      <w:r w:rsidRPr="006C7F93">
        <w:rPr>
          <w:rFonts w:ascii="Arial" w:eastAsia="Arial" w:hAnsi="Arial" w:cs="Arial"/>
          <w:b/>
          <w:color w:val="050505"/>
          <w:position w:val="3"/>
        </w:rPr>
        <w:t>FICHE</w:t>
      </w:r>
      <w:r w:rsidRPr="006C7F93">
        <w:rPr>
          <w:rFonts w:ascii="Arial" w:eastAsia="Arial" w:hAnsi="Arial" w:cs="Arial"/>
          <w:b/>
          <w:color w:val="050505"/>
          <w:spacing w:val="31"/>
          <w:position w:val="3"/>
        </w:rPr>
        <w:t xml:space="preserve"> </w:t>
      </w:r>
      <w:r w:rsidRPr="006C7F93">
        <w:rPr>
          <w:rFonts w:ascii="Arial" w:eastAsia="Arial" w:hAnsi="Arial" w:cs="Arial"/>
          <w:b/>
          <w:color w:val="050505"/>
          <w:position w:val="3"/>
        </w:rPr>
        <w:t>D'INSCRIPTION</w:t>
      </w:r>
      <w:r w:rsidRPr="006C7F93">
        <w:rPr>
          <w:rFonts w:ascii="Arial" w:eastAsia="Arial" w:hAnsi="Arial" w:cs="Arial"/>
          <w:b/>
          <w:color w:val="050505"/>
          <w:spacing w:val="48"/>
          <w:position w:val="3"/>
        </w:rPr>
        <w:t xml:space="preserve"> </w:t>
      </w:r>
      <w:r w:rsidRPr="006C7F93">
        <w:rPr>
          <w:rFonts w:ascii="Arial" w:eastAsia="Arial" w:hAnsi="Arial" w:cs="Arial"/>
          <w:b/>
          <w:color w:val="1C1C1C"/>
          <w:w w:val="107"/>
          <w:position w:val="3"/>
        </w:rPr>
        <w:t>PRATIQUANT</w:t>
      </w:r>
      <w:r w:rsidRPr="006C7F93">
        <w:rPr>
          <w:rFonts w:ascii="Arial" w:eastAsia="Arial" w:hAnsi="Arial" w:cs="Arial"/>
          <w:b/>
          <w:color w:val="1C1C1C"/>
          <w:spacing w:val="-10"/>
          <w:w w:val="107"/>
          <w:position w:val="3"/>
        </w:rPr>
        <w:t xml:space="preserve"> </w:t>
      </w:r>
      <w:r w:rsidRPr="006C7F93">
        <w:rPr>
          <w:rFonts w:ascii="Arial" w:eastAsia="Arial" w:hAnsi="Arial" w:cs="Arial"/>
          <w:b/>
          <w:color w:val="050505"/>
          <w:position w:val="3"/>
        </w:rPr>
        <w:t>A</w:t>
      </w:r>
      <w:r w:rsidRPr="006C7F93">
        <w:rPr>
          <w:rFonts w:ascii="Arial" w:eastAsia="Arial" w:hAnsi="Arial" w:cs="Arial"/>
          <w:b/>
          <w:color w:val="050505"/>
          <w:spacing w:val="14"/>
          <w:position w:val="3"/>
        </w:rPr>
        <w:t xml:space="preserve"> </w:t>
      </w:r>
      <w:r w:rsidRPr="006C7F93">
        <w:rPr>
          <w:rFonts w:ascii="Arial" w:eastAsia="Arial" w:hAnsi="Arial" w:cs="Arial"/>
          <w:b/>
          <w:color w:val="050505"/>
          <w:w w:val="106"/>
          <w:position w:val="3"/>
        </w:rPr>
        <w:t>L'ESSAI</w:t>
      </w:r>
      <w:r w:rsidRPr="006C7F93">
        <w:rPr>
          <w:rFonts w:ascii="Arial" w:eastAsia="Arial" w:hAnsi="Arial" w:cs="Arial"/>
          <w:b/>
          <w:color w:val="050505"/>
          <w:spacing w:val="-32"/>
          <w:w w:val="106"/>
          <w:position w:val="3"/>
        </w:rPr>
        <w:t xml:space="preserve"> </w:t>
      </w:r>
    </w:p>
    <w:p w:rsidR="004B4140" w:rsidRDefault="004B4140" w:rsidP="00AF07A5">
      <w:pPr>
        <w:spacing w:after="0" w:line="240" w:lineRule="auto"/>
        <w:ind w:left="-426"/>
        <w:rPr>
          <w:rFonts w:ascii="Times New Roman" w:hAnsi="Times New Roman"/>
          <w:b/>
          <w:sz w:val="14"/>
          <w:szCs w:val="14"/>
        </w:rPr>
      </w:pPr>
    </w:p>
    <w:p w:rsidR="004B4140" w:rsidRDefault="004B4140" w:rsidP="00AF07A5">
      <w:pPr>
        <w:spacing w:after="0" w:line="240" w:lineRule="auto"/>
        <w:ind w:left="-426"/>
        <w:rPr>
          <w:rFonts w:ascii="Times New Roman" w:hAnsi="Times New Roman"/>
          <w:b/>
          <w:sz w:val="14"/>
          <w:szCs w:val="14"/>
        </w:rPr>
      </w:pPr>
    </w:p>
    <w:p w:rsidR="00AF07A5" w:rsidRPr="00524C33" w:rsidRDefault="00AF07A5" w:rsidP="00AF07A5">
      <w:pPr>
        <w:spacing w:after="0" w:line="240" w:lineRule="auto"/>
        <w:ind w:left="-426"/>
        <w:rPr>
          <w:rFonts w:ascii="Times New Roman" w:hAnsi="Times New Roman"/>
          <w:b/>
          <w:sz w:val="14"/>
          <w:szCs w:val="14"/>
        </w:rPr>
      </w:pPr>
      <w:r w:rsidRPr="00524C33">
        <w:rPr>
          <w:rFonts w:ascii="Times New Roman" w:hAnsi="Times New Roman"/>
          <w:b/>
          <w:sz w:val="14"/>
          <w:szCs w:val="14"/>
        </w:rPr>
        <w:t>INFORMATION ASSU</w:t>
      </w:r>
      <w:r w:rsidR="00506A53">
        <w:rPr>
          <w:rFonts w:ascii="Times New Roman" w:hAnsi="Times New Roman"/>
          <w:b/>
          <w:sz w:val="14"/>
          <w:szCs w:val="14"/>
        </w:rPr>
        <w:t>RANCE PRATIQUANTS A L’ESSAI</w:t>
      </w:r>
      <w:r w:rsidR="005D4EF4">
        <w:rPr>
          <w:rFonts w:ascii="Times New Roman" w:hAnsi="Times New Roman"/>
          <w:b/>
          <w:sz w:val="14"/>
          <w:szCs w:val="14"/>
        </w:rPr>
        <w:t xml:space="preserve"> </w:t>
      </w:r>
      <w:r w:rsidRPr="00524C33">
        <w:rPr>
          <w:rFonts w:ascii="Times New Roman" w:hAnsi="Times New Roman"/>
          <w:b/>
          <w:sz w:val="14"/>
          <w:szCs w:val="14"/>
        </w:rPr>
        <w:t>201</w:t>
      </w:r>
      <w:r w:rsidR="00B07A6C">
        <w:rPr>
          <w:rFonts w:ascii="Times New Roman" w:hAnsi="Times New Roman"/>
          <w:b/>
          <w:sz w:val="14"/>
          <w:szCs w:val="14"/>
        </w:rPr>
        <w:t>6</w:t>
      </w:r>
      <w:r w:rsidRPr="00524C33">
        <w:rPr>
          <w:rFonts w:ascii="Times New Roman" w:hAnsi="Times New Roman"/>
          <w:b/>
          <w:sz w:val="14"/>
          <w:szCs w:val="14"/>
        </w:rPr>
        <w:t>/201</w:t>
      </w:r>
      <w:r w:rsidR="00B07A6C">
        <w:rPr>
          <w:rFonts w:ascii="Times New Roman" w:hAnsi="Times New Roman"/>
          <w:b/>
          <w:sz w:val="14"/>
          <w:szCs w:val="14"/>
        </w:rPr>
        <w:t>7</w:t>
      </w:r>
    </w:p>
    <w:p w:rsidR="00AF07A5" w:rsidRPr="00524C33" w:rsidRDefault="00AF07A5" w:rsidP="00AF07A5">
      <w:pPr>
        <w:spacing w:after="0" w:line="240" w:lineRule="auto"/>
        <w:ind w:left="-426"/>
        <w:rPr>
          <w:rFonts w:ascii="Times New Roman" w:hAnsi="Times New Roman"/>
          <w:b/>
          <w:sz w:val="14"/>
          <w:szCs w:val="14"/>
        </w:rPr>
      </w:pPr>
      <w:r w:rsidRPr="00524C33">
        <w:rPr>
          <w:rFonts w:ascii="Times New Roman" w:hAnsi="Times New Roman"/>
          <w:b/>
          <w:sz w:val="14"/>
          <w:szCs w:val="14"/>
        </w:rPr>
        <w:t xml:space="preserve">Résumé des contrats </w:t>
      </w:r>
      <w:r w:rsidRPr="005D4EF4">
        <w:rPr>
          <w:rFonts w:ascii="Times New Roman" w:hAnsi="Times New Roman"/>
          <w:b/>
          <w:sz w:val="14"/>
          <w:szCs w:val="14"/>
        </w:rPr>
        <w:t>GENERALI n°</w:t>
      </w:r>
      <w:r w:rsidR="005D4EF4" w:rsidRPr="005D4EF4">
        <w:t xml:space="preserve"> </w:t>
      </w:r>
      <w:r w:rsidR="004A4980">
        <w:rPr>
          <w:rFonts w:ascii="Times New Roman" w:hAnsi="Times New Roman"/>
          <w:b/>
          <w:sz w:val="14"/>
          <w:szCs w:val="14"/>
        </w:rPr>
        <w:t xml:space="preserve">AN987 </w:t>
      </w:r>
      <w:r w:rsidR="004A4980" w:rsidRPr="007C58DD">
        <w:rPr>
          <w:rFonts w:ascii="Times New Roman" w:hAnsi="Times New Roman"/>
          <w:b/>
          <w:sz w:val="14"/>
          <w:szCs w:val="14"/>
        </w:rPr>
        <w:t>507</w:t>
      </w:r>
    </w:p>
    <w:p w:rsidR="00AF07A5" w:rsidRPr="00524C33" w:rsidRDefault="00AF07A5" w:rsidP="00AF07A5">
      <w:pPr>
        <w:spacing w:after="0" w:line="240" w:lineRule="auto"/>
        <w:ind w:left="-426"/>
        <w:rPr>
          <w:rFonts w:ascii="Times New Roman" w:hAnsi="Times New Roman"/>
          <w:b/>
          <w:sz w:val="14"/>
          <w:szCs w:val="14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AF07A5" w:rsidRPr="00524C33" w:rsidTr="00AF07A5">
        <w:trPr>
          <w:trHeight w:val="4814"/>
        </w:trPr>
        <w:tc>
          <w:tcPr>
            <w:tcW w:w="5358" w:type="dxa"/>
            <w:shd w:val="clear" w:color="auto" w:fill="auto"/>
          </w:tcPr>
          <w:p w:rsidR="00506A53" w:rsidRDefault="00AF07A5" w:rsidP="007641C9">
            <w:pPr>
              <w:spacing w:before="60" w:after="60"/>
              <w:ind w:right="22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</w:rPr>
              <w:t xml:space="preserve">Vous êtes </w:t>
            </w:r>
            <w:r w:rsidR="00506A53">
              <w:rPr>
                <w:rFonts w:ascii="Arial" w:hAnsi="Arial" w:cs="Arial"/>
                <w:b/>
                <w:sz w:val="14"/>
                <w:szCs w:val="14"/>
              </w:rPr>
              <w:t xml:space="preserve">pratiquant à l’essai au sein d’une association affiliée à la </w:t>
            </w:r>
            <w:proofErr w:type="spellStart"/>
            <w:r w:rsidR="00506A53">
              <w:rPr>
                <w:rFonts w:ascii="Arial" w:hAnsi="Arial" w:cs="Arial"/>
                <w:b/>
                <w:sz w:val="14"/>
                <w:szCs w:val="14"/>
              </w:rPr>
              <w:t>FFBaD</w:t>
            </w:r>
            <w:proofErr w:type="spellEnd"/>
            <w:r w:rsidR="00506A53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AF07A5" w:rsidRPr="00524C33" w:rsidRDefault="00506A53" w:rsidP="007641C9">
            <w:pPr>
              <w:spacing w:before="60" w:after="60"/>
              <w:ind w:right="22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Vous bénéficiez, dans le cadre des trois essai</w:t>
            </w:r>
            <w:r w:rsidR="004B4140">
              <w:rPr>
                <w:rFonts w:ascii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qui vous sont accordés, des garanties d’assurance suivantes :</w:t>
            </w:r>
            <w:bookmarkStart w:id="0" w:name="_GoBack"/>
            <w:bookmarkEnd w:id="0"/>
          </w:p>
          <w:p w:rsidR="00AF07A5" w:rsidRPr="00524C33" w:rsidRDefault="00AF07A5" w:rsidP="007641C9">
            <w:pPr>
              <w:spacing w:before="60" w:after="60"/>
              <w:ind w:right="2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</w:rPr>
              <w:t>1/</w:t>
            </w:r>
            <w:r w:rsidRPr="00524C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7DD2">
              <w:rPr>
                <w:rFonts w:ascii="Arial" w:hAnsi="Arial" w:cs="Arial"/>
                <w:sz w:val="14"/>
                <w:szCs w:val="14"/>
              </w:rPr>
              <w:t xml:space="preserve">une </w:t>
            </w:r>
            <w:r w:rsidR="000C7DD2">
              <w:rPr>
                <w:rFonts w:ascii="Arial" w:hAnsi="Arial" w:cs="Arial"/>
                <w:b/>
                <w:sz w:val="14"/>
                <w:szCs w:val="14"/>
              </w:rPr>
              <w:t>g</w:t>
            </w:r>
            <w:r w:rsidRPr="00524C33">
              <w:rPr>
                <w:rFonts w:ascii="Arial" w:hAnsi="Arial" w:cs="Arial"/>
                <w:b/>
                <w:sz w:val="14"/>
                <w:szCs w:val="14"/>
              </w:rPr>
              <w:t>arantie Responsabilité Civile</w:t>
            </w:r>
            <w:r w:rsidRPr="00524C33">
              <w:rPr>
                <w:rFonts w:ascii="Arial" w:hAnsi="Arial" w:cs="Arial"/>
                <w:sz w:val="14"/>
                <w:szCs w:val="14"/>
              </w:rPr>
              <w:t> :</w:t>
            </w:r>
            <w:r w:rsidR="000C7DD2">
              <w:rPr>
                <w:rFonts w:ascii="Arial" w:hAnsi="Arial" w:cs="Arial"/>
                <w:sz w:val="14"/>
                <w:szCs w:val="14"/>
              </w:rPr>
              <w:t xml:space="preserve"> e</w:t>
            </w:r>
            <w:r w:rsidRPr="00524C33">
              <w:rPr>
                <w:rFonts w:ascii="Arial" w:hAnsi="Arial" w:cs="Arial"/>
                <w:sz w:val="14"/>
                <w:szCs w:val="14"/>
              </w:rPr>
              <w:t>lle vous assure pendant la pratique d</w:t>
            </w:r>
            <w:r w:rsidR="00506A53">
              <w:rPr>
                <w:rFonts w:ascii="Arial" w:hAnsi="Arial" w:cs="Arial"/>
                <w:sz w:val="14"/>
                <w:szCs w:val="14"/>
              </w:rPr>
              <w:t xml:space="preserve">u badminton </w:t>
            </w:r>
            <w:r w:rsidRPr="00524C33">
              <w:rPr>
                <w:rFonts w:ascii="Arial" w:hAnsi="Arial" w:cs="Arial"/>
                <w:sz w:val="14"/>
                <w:szCs w:val="14"/>
              </w:rPr>
              <w:t>contre les conséquences financières des dommages corporels et matériels que vous causez à des tiers.</w:t>
            </w:r>
            <w:r w:rsidR="005D4EF4">
              <w:rPr>
                <w:rFonts w:ascii="Arial" w:hAnsi="Arial" w:cs="Arial"/>
                <w:sz w:val="14"/>
                <w:szCs w:val="14"/>
              </w:rPr>
              <w:t xml:space="preserve"> Tous les détails su</w:t>
            </w:r>
            <w:r w:rsidR="00506A53">
              <w:rPr>
                <w:rFonts w:ascii="Arial" w:hAnsi="Arial" w:cs="Arial"/>
                <w:sz w:val="14"/>
                <w:szCs w:val="14"/>
              </w:rPr>
              <w:t xml:space="preserve">r le site internet de la </w:t>
            </w:r>
            <w:proofErr w:type="spellStart"/>
            <w:r w:rsidR="00506A53">
              <w:rPr>
                <w:rFonts w:ascii="Arial" w:hAnsi="Arial" w:cs="Arial"/>
                <w:sz w:val="14"/>
                <w:szCs w:val="14"/>
              </w:rPr>
              <w:t>FFBaD</w:t>
            </w:r>
            <w:proofErr w:type="spellEnd"/>
            <w:r w:rsidR="00506A5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F07A5" w:rsidRPr="00524C33" w:rsidRDefault="00AF07A5" w:rsidP="007641C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</w:rPr>
              <w:t xml:space="preserve">2/ </w:t>
            </w:r>
            <w:r w:rsidR="000C7DD2">
              <w:rPr>
                <w:rFonts w:ascii="Arial" w:hAnsi="Arial" w:cs="Arial"/>
                <w:b/>
                <w:sz w:val="14"/>
                <w:szCs w:val="14"/>
              </w:rPr>
              <w:t>une g</w:t>
            </w:r>
            <w:r w:rsidRPr="00524C33">
              <w:rPr>
                <w:rFonts w:ascii="Arial" w:hAnsi="Arial" w:cs="Arial"/>
                <w:b/>
                <w:sz w:val="14"/>
                <w:szCs w:val="14"/>
              </w:rPr>
              <w:t>aranties Accident Corporel</w:t>
            </w:r>
            <w:r w:rsidRPr="00524C33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AF07A5" w:rsidRPr="00524C33" w:rsidRDefault="000068CB" w:rsidP="007641C9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</w:rPr>
              <w:t xml:space="preserve">La </w:t>
            </w:r>
            <w:proofErr w:type="spellStart"/>
            <w:r w:rsidR="005D4EF4">
              <w:rPr>
                <w:rFonts w:ascii="Arial" w:hAnsi="Arial" w:cs="Arial"/>
                <w:b/>
                <w:sz w:val="14"/>
                <w:szCs w:val="14"/>
              </w:rPr>
              <w:t>FFB</w:t>
            </w:r>
            <w:r w:rsidR="00506A53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5D4EF4">
              <w:rPr>
                <w:rFonts w:ascii="Arial" w:hAnsi="Arial" w:cs="Arial"/>
                <w:b/>
                <w:sz w:val="14"/>
                <w:szCs w:val="14"/>
              </w:rPr>
              <w:t>D</w:t>
            </w:r>
            <w:proofErr w:type="spellEnd"/>
            <w:r w:rsidR="00AF07A5" w:rsidRPr="00524C33">
              <w:rPr>
                <w:rFonts w:ascii="Arial" w:hAnsi="Arial" w:cs="Arial"/>
                <w:b/>
                <w:sz w:val="14"/>
                <w:szCs w:val="14"/>
              </w:rPr>
              <w:t xml:space="preserve"> attire l’attention de</w:t>
            </w:r>
            <w:r w:rsidR="00506A53">
              <w:rPr>
                <w:rFonts w:ascii="Arial" w:hAnsi="Arial" w:cs="Arial"/>
                <w:b/>
                <w:sz w:val="14"/>
                <w:szCs w:val="14"/>
              </w:rPr>
              <w:t>s pratiquants</w:t>
            </w:r>
            <w:r w:rsidR="00AF07A5" w:rsidRPr="00524C33">
              <w:rPr>
                <w:rFonts w:ascii="Arial" w:hAnsi="Arial" w:cs="Arial"/>
                <w:b/>
                <w:sz w:val="14"/>
                <w:szCs w:val="14"/>
              </w:rPr>
              <w:t xml:space="preserve"> sur l’intérêt que présente la souscription d’un contrat d’assurance de personne couvrant les dommages corporels auxquels la pratique sportive peut les exposer.</w:t>
            </w:r>
          </w:p>
          <w:p w:rsidR="00D52EF8" w:rsidRDefault="00D52EF8" w:rsidP="00506A5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F07A5" w:rsidRPr="00524C33" w:rsidRDefault="00AF07A5" w:rsidP="007641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Dans ce cadre,</w:t>
            </w:r>
            <w:r w:rsidR="00506A53">
              <w:rPr>
                <w:rFonts w:ascii="Arial" w:hAnsi="Arial" w:cs="Arial"/>
                <w:sz w:val="14"/>
                <w:szCs w:val="14"/>
              </w:rPr>
              <w:t xml:space="preserve"> une garantie « Accident Corporel</w:t>
            </w:r>
            <w:r w:rsidRPr="00524C33">
              <w:rPr>
                <w:rFonts w:ascii="Arial" w:hAnsi="Arial" w:cs="Arial"/>
                <w:sz w:val="14"/>
                <w:szCs w:val="14"/>
              </w:rPr>
              <w:t> »</w:t>
            </w:r>
            <w:r w:rsidR="000C7DD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06A53">
              <w:rPr>
                <w:rFonts w:ascii="Arial" w:hAnsi="Arial" w:cs="Arial"/>
                <w:sz w:val="14"/>
                <w:szCs w:val="14"/>
              </w:rPr>
              <w:t>vous couvre pendant votre pratique à l’essai.</w:t>
            </w:r>
            <w:r w:rsidR="00D52E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7DD2">
              <w:rPr>
                <w:rFonts w:ascii="Arial" w:hAnsi="Arial" w:cs="Arial"/>
                <w:sz w:val="14"/>
                <w:szCs w:val="14"/>
              </w:rPr>
              <w:t>L</w:t>
            </w:r>
            <w:r w:rsidRPr="00524C33">
              <w:rPr>
                <w:rFonts w:ascii="Arial" w:hAnsi="Arial" w:cs="Arial"/>
                <w:sz w:val="14"/>
                <w:szCs w:val="14"/>
              </w:rPr>
              <w:t xml:space="preserve">e détail </w:t>
            </w:r>
            <w:r w:rsidR="000C7DD2">
              <w:rPr>
                <w:rFonts w:ascii="Arial" w:hAnsi="Arial" w:cs="Arial"/>
                <w:sz w:val="14"/>
                <w:szCs w:val="14"/>
              </w:rPr>
              <w:t>de ce</w:t>
            </w:r>
            <w:r w:rsidR="00506A53">
              <w:rPr>
                <w:rFonts w:ascii="Arial" w:hAnsi="Arial" w:cs="Arial"/>
                <w:sz w:val="14"/>
                <w:szCs w:val="14"/>
              </w:rPr>
              <w:t>tte</w:t>
            </w:r>
            <w:r w:rsidR="000C7DD2">
              <w:rPr>
                <w:rFonts w:ascii="Arial" w:hAnsi="Arial" w:cs="Arial"/>
                <w:sz w:val="14"/>
                <w:szCs w:val="14"/>
              </w:rPr>
              <w:t xml:space="preserve"> garantie vous est présenté ci-dessous.</w:t>
            </w:r>
          </w:p>
          <w:p w:rsidR="00AF07A5" w:rsidRPr="000C7DD2" w:rsidRDefault="00AF07A5" w:rsidP="007641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9"/>
              <w:gridCol w:w="2371"/>
            </w:tblGrid>
            <w:tr w:rsidR="00AF07A5" w:rsidRPr="00524C33" w:rsidTr="007641C9">
              <w:trPr>
                <w:cantSplit/>
              </w:trPr>
              <w:tc>
                <w:tcPr>
                  <w:tcW w:w="2619" w:type="dxa"/>
                  <w:vAlign w:val="center"/>
                </w:tcPr>
                <w:p w:rsidR="00AF07A5" w:rsidRPr="00524C33" w:rsidRDefault="00AF07A5" w:rsidP="007641C9">
                  <w:pPr>
                    <w:autoSpaceDE w:val="0"/>
                    <w:autoSpaceDN w:val="0"/>
                    <w:adjustRightInd w:val="0"/>
                    <w:spacing w:after="0"/>
                    <w:ind w:right="219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24C33">
                    <w:rPr>
                      <w:rFonts w:ascii="Arial" w:hAnsi="Arial" w:cs="Arial"/>
                      <w:b/>
                      <w:sz w:val="14"/>
                      <w:szCs w:val="14"/>
                    </w:rPr>
                    <w:t>Nature de la garantie</w:t>
                  </w:r>
                </w:p>
              </w:tc>
              <w:tc>
                <w:tcPr>
                  <w:tcW w:w="2371" w:type="dxa"/>
                  <w:vAlign w:val="center"/>
                </w:tcPr>
                <w:p w:rsidR="00AF07A5" w:rsidRPr="00524C33" w:rsidRDefault="00AF07A5" w:rsidP="007641C9">
                  <w:pPr>
                    <w:autoSpaceDE w:val="0"/>
                    <w:autoSpaceDN w:val="0"/>
                    <w:adjustRightInd w:val="0"/>
                    <w:spacing w:after="0"/>
                    <w:ind w:right="219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24C33">
                    <w:rPr>
                      <w:rFonts w:ascii="Arial" w:hAnsi="Arial" w:cs="Arial"/>
                      <w:b/>
                      <w:sz w:val="14"/>
                      <w:szCs w:val="14"/>
                    </w:rPr>
                    <w:t>Plafonds de  garantie</w:t>
                  </w:r>
                </w:p>
              </w:tc>
            </w:tr>
            <w:tr w:rsidR="00AF07A5" w:rsidRPr="00524C33" w:rsidTr="007641C9">
              <w:trPr>
                <w:trHeight w:val="170"/>
              </w:trPr>
              <w:tc>
                <w:tcPr>
                  <w:tcW w:w="2619" w:type="dxa"/>
                  <w:vAlign w:val="center"/>
                </w:tcPr>
                <w:p w:rsidR="00AF07A5" w:rsidRPr="00524C33" w:rsidRDefault="00AF07A5" w:rsidP="007641C9">
                  <w:pPr>
                    <w:autoSpaceDE w:val="0"/>
                    <w:autoSpaceDN w:val="0"/>
                    <w:adjustRightInd w:val="0"/>
                    <w:spacing w:after="0"/>
                    <w:ind w:right="221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24C33">
                    <w:rPr>
                      <w:rFonts w:ascii="Arial" w:hAnsi="Arial" w:cs="Arial"/>
                      <w:sz w:val="14"/>
                      <w:szCs w:val="14"/>
                    </w:rPr>
                    <w:t>Décès</w:t>
                  </w:r>
                  <w:r w:rsidR="00506A53">
                    <w:rPr>
                      <w:rFonts w:ascii="Arial" w:hAnsi="Arial" w:cs="Arial"/>
                      <w:sz w:val="14"/>
                      <w:szCs w:val="14"/>
                    </w:rPr>
                    <w:t xml:space="preserve"> accidentel</w:t>
                  </w:r>
                </w:p>
              </w:tc>
              <w:tc>
                <w:tcPr>
                  <w:tcW w:w="2371" w:type="dxa"/>
                  <w:vAlign w:val="center"/>
                </w:tcPr>
                <w:p w:rsidR="00AF07A5" w:rsidRPr="00524C33" w:rsidRDefault="00506A53" w:rsidP="00506A53">
                  <w:pPr>
                    <w:autoSpaceDE w:val="0"/>
                    <w:autoSpaceDN w:val="0"/>
                    <w:adjustRightInd w:val="0"/>
                    <w:spacing w:after="0"/>
                    <w:ind w:right="219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2.500€</w:t>
                  </w:r>
                </w:p>
              </w:tc>
            </w:tr>
            <w:tr w:rsidR="00AF07A5" w:rsidRPr="00524C33" w:rsidTr="007641C9">
              <w:tc>
                <w:tcPr>
                  <w:tcW w:w="2619" w:type="dxa"/>
                  <w:vAlign w:val="center"/>
                </w:tcPr>
                <w:p w:rsidR="00AF07A5" w:rsidRPr="00524C33" w:rsidRDefault="000068CB" w:rsidP="000068CB">
                  <w:pPr>
                    <w:autoSpaceDE w:val="0"/>
                    <w:autoSpaceDN w:val="0"/>
                    <w:adjustRightInd w:val="0"/>
                    <w:spacing w:after="0"/>
                    <w:ind w:right="21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24C33">
                    <w:rPr>
                      <w:rFonts w:ascii="Arial" w:hAnsi="Arial" w:cs="Arial"/>
                      <w:sz w:val="14"/>
                      <w:szCs w:val="14"/>
                    </w:rPr>
                    <w:t>Déficit Fonctionnel P</w:t>
                  </w:r>
                  <w:r w:rsidR="00AF07A5" w:rsidRPr="00524C33">
                    <w:rPr>
                      <w:rFonts w:ascii="Arial" w:hAnsi="Arial" w:cs="Arial"/>
                      <w:sz w:val="14"/>
                      <w:szCs w:val="14"/>
                    </w:rPr>
                    <w:t>ermanent</w:t>
                  </w:r>
                </w:p>
              </w:tc>
              <w:tc>
                <w:tcPr>
                  <w:tcW w:w="2371" w:type="dxa"/>
                  <w:vAlign w:val="center"/>
                </w:tcPr>
                <w:p w:rsidR="00AF07A5" w:rsidRPr="00524C33" w:rsidRDefault="000068CB" w:rsidP="00506A53">
                  <w:pPr>
                    <w:autoSpaceDE w:val="0"/>
                    <w:autoSpaceDN w:val="0"/>
                    <w:adjustRightInd w:val="0"/>
                    <w:spacing w:after="0"/>
                    <w:ind w:right="21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24C33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  <w:r w:rsidR="00AF07A5" w:rsidRPr="00524C33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 w:rsidRPr="00524C33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AF07A5" w:rsidRPr="00524C33">
                    <w:rPr>
                      <w:rFonts w:ascii="Arial" w:hAnsi="Arial" w:cs="Arial"/>
                      <w:sz w:val="14"/>
                      <w:szCs w:val="14"/>
                    </w:rPr>
                    <w:t>00 € par personne x taux d’invalidité</w:t>
                  </w:r>
                </w:p>
              </w:tc>
            </w:tr>
            <w:tr w:rsidR="00481957" w:rsidRPr="00524C33" w:rsidTr="007641C9">
              <w:tc>
                <w:tcPr>
                  <w:tcW w:w="2619" w:type="dxa"/>
                  <w:vAlign w:val="center"/>
                </w:tcPr>
                <w:p w:rsidR="00481957" w:rsidRPr="00524C33" w:rsidRDefault="00506A53" w:rsidP="00D52EF8">
                  <w:pPr>
                    <w:autoSpaceDE w:val="0"/>
                    <w:autoSpaceDN w:val="0"/>
                    <w:adjustRightInd w:val="0"/>
                    <w:spacing w:after="0"/>
                    <w:ind w:right="219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Frais médicaux</w:t>
                  </w:r>
                  <w:r w:rsidR="00481957" w:rsidRPr="00524C33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r w:rsidR="00D52EF8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="00481957" w:rsidRPr="00524C33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371" w:type="dxa"/>
                  <w:vAlign w:val="center"/>
                </w:tcPr>
                <w:p w:rsidR="00481957" w:rsidRPr="00524C33" w:rsidRDefault="00481957" w:rsidP="00506A53">
                  <w:pPr>
                    <w:autoSpaceDE w:val="0"/>
                    <w:autoSpaceDN w:val="0"/>
                    <w:adjustRightInd w:val="0"/>
                    <w:spacing w:after="0"/>
                    <w:ind w:right="219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24C3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1.</w:t>
                  </w:r>
                  <w:r w:rsidR="00506A5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524C3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00€ par sinistre</w:t>
                  </w:r>
                </w:p>
              </w:tc>
            </w:tr>
          </w:tbl>
          <w:p w:rsidR="00AF07A5" w:rsidRPr="00524C33" w:rsidRDefault="000068CB" w:rsidP="007641C9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(1)</w:t>
            </w:r>
            <w:r w:rsidR="00AF07A5" w:rsidRPr="00524C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C33">
              <w:rPr>
                <w:rFonts w:ascii="Arial" w:hAnsi="Arial" w:cs="Arial"/>
                <w:bCs/>
                <w:sz w:val="14"/>
                <w:szCs w:val="14"/>
              </w:rPr>
              <w:t>Sous déduction</w:t>
            </w:r>
            <w:r w:rsidR="00AF07A5" w:rsidRPr="00524C33">
              <w:rPr>
                <w:rFonts w:ascii="Arial" w:hAnsi="Arial" w:cs="Arial"/>
                <w:bCs/>
                <w:sz w:val="14"/>
                <w:szCs w:val="14"/>
              </w:rPr>
              <w:t xml:space="preserve"> des prestations servies par la Sécurité Sociale et les mutuelles complémentaires, dans la limite des frais réels. </w:t>
            </w:r>
          </w:p>
          <w:p w:rsidR="00AF07A5" w:rsidRPr="00524C33" w:rsidRDefault="00AF07A5" w:rsidP="00AF07A5">
            <w:pPr>
              <w:spacing w:after="0"/>
              <w:ind w:left="15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F07A5" w:rsidRPr="00524C33" w:rsidRDefault="00BD5392" w:rsidP="00AF0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4C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Attention : </w:t>
            </w:r>
            <w:r w:rsidR="00D52E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cette couverture </w:t>
            </w:r>
            <w:r w:rsidR="00AF07A5" w:rsidRPr="00524C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offre des niveaux de garanties </w:t>
            </w:r>
            <w:r w:rsidR="00D52EF8">
              <w:rPr>
                <w:rFonts w:ascii="Arial" w:hAnsi="Arial" w:cs="Arial"/>
                <w:b/>
                <w:bCs/>
                <w:sz w:val="14"/>
                <w:szCs w:val="14"/>
              </w:rPr>
              <w:t>minimum et</w:t>
            </w:r>
            <w:r w:rsidR="00AF07A5" w:rsidRPr="00524C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ne permet pas, dans tous les cas, d’obtenir la réparation int</w:t>
            </w:r>
            <w:r w:rsidR="00D52EF8">
              <w:rPr>
                <w:rFonts w:ascii="Arial" w:hAnsi="Arial" w:cs="Arial"/>
                <w:b/>
                <w:bCs/>
                <w:sz w:val="14"/>
                <w:szCs w:val="14"/>
              </w:rPr>
              <w:t>égrale du préjudice. Le pratiquant</w:t>
            </w:r>
            <w:r w:rsidR="00AF07A5" w:rsidRPr="00524C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est invité à se rapprocher de son conseil en assurances qui pourra lui proposer des garanties adaptées à sa situation personnelle</w:t>
            </w:r>
            <w:r w:rsidR="00D52E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si nécessaire</w:t>
            </w:r>
            <w:r w:rsidR="00AF07A5" w:rsidRPr="00524C33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AF07A5" w:rsidRPr="00524C33" w:rsidRDefault="00AF07A5" w:rsidP="00AF0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F07A5" w:rsidRPr="00524C33" w:rsidRDefault="00AF07A5" w:rsidP="00AF07A5">
            <w:pPr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524C3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MODALITES </w:t>
            </w:r>
            <w:r w:rsidR="00A07B01" w:rsidRPr="00524C3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D’ADHESION AU</w:t>
            </w:r>
            <w:r w:rsidRPr="00524C3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CONTRAT</w:t>
            </w:r>
          </w:p>
          <w:p w:rsidR="00D23D7B" w:rsidRPr="00524C33" w:rsidRDefault="00D23D7B" w:rsidP="004730C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2EF8" w:rsidRDefault="000F3350" w:rsidP="004730C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Le</w:t>
            </w:r>
            <w:r w:rsidR="004730CE" w:rsidRPr="00524C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EF8">
              <w:rPr>
                <w:rFonts w:ascii="Arial" w:hAnsi="Arial" w:cs="Arial"/>
                <w:sz w:val="14"/>
                <w:szCs w:val="14"/>
              </w:rPr>
              <w:t>pratiquant</w:t>
            </w:r>
            <w:r w:rsidR="004730CE" w:rsidRPr="00524C33">
              <w:rPr>
                <w:rFonts w:ascii="Arial" w:hAnsi="Arial" w:cs="Arial"/>
                <w:sz w:val="14"/>
                <w:szCs w:val="14"/>
              </w:rPr>
              <w:t xml:space="preserve"> ayant </w:t>
            </w:r>
            <w:r w:rsidR="00D52EF8">
              <w:rPr>
                <w:rFonts w:ascii="Arial" w:hAnsi="Arial" w:cs="Arial"/>
                <w:sz w:val="14"/>
                <w:szCs w:val="14"/>
              </w:rPr>
              <w:t xml:space="preserve">rempli la fiche d’inscription aux séances d’essai dans un club affilié </w:t>
            </w:r>
            <w:proofErr w:type="spellStart"/>
            <w:r w:rsidR="00D52EF8">
              <w:rPr>
                <w:rFonts w:ascii="Arial" w:hAnsi="Arial" w:cs="Arial"/>
                <w:sz w:val="14"/>
                <w:szCs w:val="14"/>
              </w:rPr>
              <w:t>FFBaD</w:t>
            </w:r>
            <w:proofErr w:type="spellEnd"/>
            <w:r w:rsidR="00D52E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EF8" w:rsidRPr="00524C33">
              <w:rPr>
                <w:rFonts w:ascii="Arial" w:hAnsi="Arial" w:cs="Arial"/>
                <w:sz w:val="14"/>
                <w:szCs w:val="14"/>
              </w:rPr>
              <w:t>est couvert automatiquement au titre des garanties du contrat qui lui sont applicables</w:t>
            </w:r>
            <w:r w:rsidR="00D52EF8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3045" w:rsidRPr="00524C33" w:rsidRDefault="00FA3045" w:rsidP="004730C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2EF8" w:rsidRDefault="00D23D7B" w:rsidP="00D23D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S’il</w:t>
            </w:r>
            <w:r w:rsidR="004730CE" w:rsidRPr="00524C33">
              <w:rPr>
                <w:rFonts w:ascii="Arial" w:hAnsi="Arial" w:cs="Arial"/>
                <w:sz w:val="14"/>
                <w:szCs w:val="14"/>
              </w:rPr>
              <w:t xml:space="preserve"> désire bénéficier d'une garantie plus étendue</w:t>
            </w:r>
            <w:r w:rsidR="00D52EF8">
              <w:rPr>
                <w:rFonts w:ascii="Arial" w:hAnsi="Arial" w:cs="Arial"/>
                <w:sz w:val="14"/>
                <w:szCs w:val="14"/>
              </w:rPr>
              <w:t xml:space="preserve">, il peut adhérer à la licence </w:t>
            </w:r>
            <w:proofErr w:type="spellStart"/>
            <w:r w:rsidR="00D52EF8">
              <w:rPr>
                <w:rFonts w:ascii="Arial" w:hAnsi="Arial" w:cs="Arial"/>
                <w:sz w:val="14"/>
                <w:szCs w:val="14"/>
              </w:rPr>
              <w:t>FFBaD</w:t>
            </w:r>
            <w:proofErr w:type="spellEnd"/>
            <w:r w:rsidR="00D52EF8">
              <w:rPr>
                <w:rFonts w:ascii="Arial" w:hAnsi="Arial" w:cs="Arial"/>
                <w:sz w:val="14"/>
                <w:szCs w:val="14"/>
              </w:rPr>
              <w:t xml:space="preserve"> et bénéficier ainsi des garanties et options complémentaires proposées lors de l’adhésion à la licence.</w:t>
            </w:r>
          </w:p>
          <w:p w:rsidR="00D52EF8" w:rsidRDefault="00D52EF8" w:rsidP="00D23D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2EF8" w:rsidRPr="00524C33" w:rsidRDefault="00D52EF8" w:rsidP="00D52EF8">
            <w:pPr>
              <w:spacing w:after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VIE DU CONTRAT D’ASSURANCE : </w:t>
            </w:r>
          </w:p>
          <w:p w:rsidR="00D52EF8" w:rsidRDefault="00D52EF8" w:rsidP="00D52EF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2EF8" w:rsidRDefault="00D52EF8" w:rsidP="00D52EF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 xml:space="preserve">Le contrat se compose du </w:t>
            </w:r>
            <w:r w:rsidR="001D5BBA">
              <w:rPr>
                <w:rFonts w:ascii="Arial" w:hAnsi="Arial" w:cs="Arial"/>
                <w:sz w:val="14"/>
                <w:szCs w:val="14"/>
              </w:rPr>
              <w:t>présent formulaire</w:t>
            </w:r>
            <w:r w:rsidRPr="00524C33">
              <w:rPr>
                <w:rFonts w:ascii="Arial" w:hAnsi="Arial" w:cs="Arial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sz w:val="14"/>
                <w:szCs w:val="14"/>
              </w:rPr>
              <w:t>’inscription aux séances d’essai</w:t>
            </w:r>
            <w:r w:rsidR="001D5BBA">
              <w:rPr>
                <w:rFonts w:ascii="Arial" w:hAnsi="Arial" w:cs="Arial"/>
                <w:sz w:val="14"/>
                <w:szCs w:val="14"/>
              </w:rPr>
              <w:t xml:space="preserve"> et des conditions particulières et générales du contrat Generali n°AN987507 résumées dans la présente notice.</w:t>
            </w:r>
          </w:p>
          <w:p w:rsidR="00D52EF8" w:rsidRPr="00524C33" w:rsidRDefault="00D52EF8" w:rsidP="00D52EF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2EF8" w:rsidRPr="00524C33" w:rsidRDefault="00D52EF8" w:rsidP="00D52EF8">
            <w:pPr>
              <w:spacing w:after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  <w:u w:val="single"/>
              </w:rPr>
              <w:t>PRISE D’EFFET DES GARANTIES/ DUREE :</w:t>
            </w:r>
          </w:p>
          <w:p w:rsidR="00FC08C3" w:rsidRDefault="00FC08C3" w:rsidP="00D52EF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2EF8" w:rsidRDefault="00D52EF8" w:rsidP="00D52EF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La garantie prend effet le jour de l’enregistrement d</w:t>
            </w:r>
            <w:r>
              <w:rPr>
                <w:rFonts w:ascii="Arial" w:hAnsi="Arial" w:cs="Arial"/>
                <w:sz w:val="14"/>
                <w:szCs w:val="14"/>
              </w:rPr>
              <w:t>u pratiquant auprès d</w:t>
            </w:r>
            <w:r w:rsidRPr="00524C3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FFBaD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52EF8" w:rsidRDefault="00D52EF8" w:rsidP="00D52EF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2EF8" w:rsidRDefault="00D52EF8" w:rsidP="00D52EF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Elle est valable 1 journée renouvelable 3 fois (soit 3 séances d’essai).</w:t>
            </w:r>
          </w:p>
          <w:p w:rsidR="00D52EF8" w:rsidRPr="00524C33" w:rsidRDefault="00D52EF8" w:rsidP="00D52EF8">
            <w:pPr>
              <w:spacing w:after="0"/>
              <w:jc w:val="both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  <w:p w:rsidR="00D52EF8" w:rsidRPr="00524C33" w:rsidRDefault="00D52EF8" w:rsidP="00D52EF8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AF07A5" w:rsidRPr="00524C33" w:rsidRDefault="00AF07A5" w:rsidP="00D52EF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7" w:type="dxa"/>
            <w:shd w:val="clear" w:color="auto" w:fill="auto"/>
          </w:tcPr>
          <w:p w:rsidR="00FC08C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INFORMATION RELATIVE A LA VENTE A DISTANCE :</w:t>
            </w:r>
          </w:p>
          <w:p w:rsidR="00FC08C3" w:rsidRPr="00524C33" w:rsidRDefault="00FC08C3" w:rsidP="00FC08C3">
            <w:pPr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08C3" w:rsidRPr="00524C33" w:rsidRDefault="00FC08C3" w:rsidP="00FC08C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Si vous avez adhéré au présent contrat en utilisant exclusivement une ou plusieurs techniques de communication à distance et à des fins n'entrant pas dans le cadre de votre activité commerciale ou professionnelle, vous disposez d'un délai de 14 jours calendaires à compter du jour de la conclusion du contrat (réputé être la date d'effet des garanties mentionnée dans le bulletin d'adhésion) pour y renoncer sans justifier de motifs ni supporter de pénalités. Ce droit ne s'applique pas si vous avez déclaré un sinistre mettant en jeu les garanties.</w:t>
            </w: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Dans ce cas, pour renoncer au contrat, adressez une lettre recommandée avec accusé de réception, rédigée suivant le modèle ci-dessous à l'adresse : AIAC – 14 rue de Clichy – 75311 Paris Cedex 9</w:t>
            </w: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524C33">
              <w:rPr>
                <w:rFonts w:ascii="Arial" w:hAnsi="Arial" w:cs="Arial"/>
                <w:i/>
                <w:sz w:val="14"/>
                <w:szCs w:val="14"/>
              </w:rPr>
              <w:t xml:space="preserve">Je soussigné _______________________, renonce par la présente à l'adhésion au contrat d'assurance Individuelle Accident n° </w:t>
            </w:r>
            <w:r>
              <w:rPr>
                <w:rFonts w:ascii="Arial" w:hAnsi="Arial" w:cs="Arial"/>
                <w:i/>
                <w:sz w:val="14"/>
                <w:szCs w:val="14"/>
              </w:rPr>
              <w:t>AN987.507</w:t>
            </w:r>
            <w:r w:rsidRPr="00524C33">
              <w:rPr>
                <w:rFonts w:ascii="Arial" w:hAnsi="Arial" w:cs="Arial"/>
                <w:i/>
                <w:sz w:val="14"/>
                <w:szCs w:val="14"/>
              </w:rPr>
              <w:t xml:space="preserve"> que j'avais souscrit à distance le __________. </w:t>
            </w: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524C33">
              <w:rPr>
                <w:rFonts w:ascii="Arial" w:hAnsi="Arial" w:cs="Arial"/>
                <w:i/>
                <w:sz w:val="14"/>
                <w:szCs w:val="14"/>
              </w:rPr>
              <w:t xml:space="preserve">Fait à _____________, le ____________. SIGNATURE" </w:t>
            </w: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524C33">
              <w:rPr>
                <w:rFonts w:ascii="Arial" w:hAnsi="Arial" w:cs="Arial"/>
                <w:i/>
                <w:sz w:val="14"/>
                <w:szCs w:val="14"/>
              </w:rPr>
              <w:t xml:space="preserve">Les garanties cessent à la date de réception de la renonciation. Le cas échéant, les cotisations déjà versées me seront remboursées à l'exception de celles correspondant à la période de garantie écoulée. </w:t>
            </w: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524C33">
              <w:rPr>
                <w:rFonts w:ascii="Arial" w:hAnsi="Arial" w:cs="Arial"/>
                <w:i/>
                <w:sz w:val="14"/>
                <w:szCs w:val="14"/>
              </w:rPr>
              <w:t xml:space="preserve">Fait </w:t>
            </w:r>
            <w:proofErr w:type="gramStart"/>
            <w:r w:rsidRPr="00524C33">
              <w:rPr>
                <w:rFonts w:ascii="Arial" w:hAnsi="Arial" w:cs="Arial"/>
                <w:i/>
                <w:sz w:val="14"/>
                <w:szCs w:val="14"/>
              </w:rPr>
              <w:t>à ,</w:t>
            </w:r>
            <w:proofErr w:type="gramEnd"/>
            <w:r w:rsidRPr="00524C33">
              <w:rPr>
                <w:rFonts w:ascii="Arial" w:hAnsi="Arial" w:cs="Arial"/>
                <w:i/>
                <w:sz w:val="14"/>
                <w:szCs w:val="14"/>
              </w:rPr>
              <w:t xml:space="preserve"> le  </w:t>
            </w:r>
          </w:p>
          <w:p w:rsidR="00FC08C3" w:rsidRPr="00524C33" w:rsidRDefault="00FC08C3" w:rsidP="00FC08C3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524C33">
              <w:rPr>
                <w:rFonts w:ascii="Arial" w:hAnsi="Arial" w:cs="Arial"/>
                <w:i/>
                <w:sz w:val="14"/>
                <w:szCs w:val="14"/>
              </w:rPr>
              <w:t>Signature du licencié :</w:t>
            </w:r>
          </w:p>
          <w:p w:rsidR="004B4140" w:rsidRDefault="004B4140" w:rsidP="004B4140">
            <w:pPr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:rsidR="004B4140" w:rsidRPr="00524C33" w:rsidRDefault="004B4140" w:rsidP="004B4140">
            <w:pPr>
              <w:spacing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524C3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ASSUREUR</w:t>
            </w:r>
            <w:r w:rsidRPr="00524C33">
              <w:rPr>
                <w:rFonts w:ascii="Arial" w:hAnsi="Arial" w:cs="Arial"/>
                <w:bCs/>
                <w:sz w:val="14"/>
                <w:szCs w:val="14"/>
              </w:rPr>
              <w:t xml:space="preserve"> : GENERALI IARD, SA au capital de 59.493.775 €, Entreprise régie par le code des assurances – 7 Bd Haussmann 75456 PARIS Cedex 09 – RCS PARIS 552062663 - Société appartenant au Groupe Generali, immatriculé sur le registre italien des groupes d'assurances sous le numéro 026. Soumise au contrôle de l'Autorité de Contrôle  Prudentiel 61 rue </w:t>
            </w:r>
            <w:proofErr w:type="spellStart"/>
            <w:r w:rsidRPr="00524C33">
              <w:rPr>
                <w:rFonts w:ascii="Arial" w:hAnsi="Arial" w:cs="Arial"/>
                <w:bCs/>
                <w:sz w:val="14"/>
                <w:szCs w:val="14"/>
              </w:rPr>
              <w:t>Taitbout</w:t>
            </w:r>
            <w:proofErr w:type="spellEnd"/>
            <w:r w:rsidRPr="00524C33">
              <w:rPr>
                <w:rFonts w:ascii="Arial" w:hAnsi="Arial" w:cs="Arial"/>
                <w:bCs/>
                <w:sz w:val="14"/>
                <w:szCs w:val="14"/>
              </w:rPr>
              <w:t xml:space="preserve"> - 75436 PARIS Cedex 09. </w:t>
            </w:r>
          </w:p>
          <w:p w:rsidR="004B4140" w:rsidRPr="00524C33" w:rsidRDefault="004B4140" w:rsidP="004B4140">
            <w:pPr>
              <w:spacing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524C33">
              <w:rPr>
                <w:rFonts w:ascii="Arial" w:hAnsi="Arial" w:cs="Arial"/>
                <w:bCs/>
                <w:sz w:val="14"/>
                <w:szCs w:val="14"/>
              </w:rPr>
              <w:t xml:space="preserve">Les relations précontractuelles et contractuelles sont régies par la Loi Française. </w:t>
            </w:r>
          </w:p>
          <w:p w:rsidR="004B4140" w:rsidRPr="00524C33" w:rsidRDefault="004B4140" w:rsidP="004B4140">
            <w:pPr>
              <w:spacing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524C33">
              <w:rPr>
                <w:rFonts w:ascii="Arial" w:hAnsi="Arial" w:cs="Arial"/>
                <w:bCs/>
                <w:sz w:val="14"/>
                <w:szCs w:val="14"/>
              </w:rPr>
              <w:t xml:space="preserve">La langue des relations précontractuelles et contractuelles est le français. </w:t>
            </w:r>
          </w:p>
          <w:p w:rsidR="004B4140" w:rsidRPr="00524C33" w:rsidRDefault="004B4140" w:rsidP="004B4140">
            <w:pPr>
              <w:tabs>
                <w:tab w:val="center" w:leader="dot" w:pos="5273"/>
                <w:tab w:val="right" w:leader="dot" w:pos="9923"/>
              </w:tabs>
              <w:spacing w:after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4B4140" w:rsidRPr="00524C33" w:rsidRDefault="004B4140" w:rsidP="004B4140">
            <w:pPr>
              <w:tabs>
                <w:tab w:val="center" w:leader="dot" w:pos="5273"/>
                <w:tab w:val="right" w:leader="dot" w:pos="9923"/>
              </w:tabs>
              <w:spacing w:after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  <w:u w:val="single"/>
              </w:rPr>
              <w:t>MODALITES D’EXAMEN DES RECLAMATIONS</w:t>
            </w:r>
          </w:p>
          <w:p w:rsidR="004B4140" w:rsidRPr="00524C33" w:rsidRDefault="004B4140" w:rsidP="004B4140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En cas de désaccord, vous pouvez adresser une réclamation écrite avec le motif du litige et les références du dossier à : GENERALI – SERVICE RECLAMATIONS – 7, Boulevard Haussmann –  75456- PARIS Cedex 09</w:t>
            </w:r>
          </w:p>
          <w:p w:rsidR="004B4140" w:rsidRPr="00524C33" w:rsidRDefault="004B4140" w:rsidP="004B4140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4140" w:rsidRPr="00524C33" w:rsidRDefault="004B4140" w:rsidP="004B4140">
            <w:pPr>
              <w:tabs>
                <w:tab w:val="center" w:leader="dot" w:pos="5273"/>
                <w:tab w:val="right" w:leader="dot" w:pos="9923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  <w:u w:val="single"/>
              </w:rPr>
              <w:t>INFORMATION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SUR LE CONTRAT</w:t>
            </w:r>
          </w:p>
          <w:p w:rsidR="004B4140" w:rsidRPr="00524C33" w:rsidRDefault="004B4140" w:rsidP="004B4140">
            <w:pPr>
              <w:spacing w:after="0"/>
              <w:ind w:right="2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>Lorsque vous souhaitez obtenir des précisions sur les clauses d’application de votre contrat notamment à la souscription ou en cas de sinistre, contactez:</w:t>
            </w:r>
          </w:p>
          <w:p w:rsidR="004B4140" w:rsidRPr="00524C33" w:rsidRDefault="004B4140" w:rsidP="004B4140">
            <w:pPr>
              <w:spacing w:after="0"/>
              <w:ind w:right="221"/>
              <w:rPr>
                <w:rFonts w:ascii="Arial Narrow" w:hAnsi="Arial Narrow"/>
                <w:b/>
                <w:color w:val="339966"/>
                <w:sz w:val="14"/>
                <w:szCs w:val="14"/>
              </w:rPr>
            </w:pPr>
            <w:r w:rsidRPr="00524C33">
              <w:rPr>
                <w:rFonts w:ascii="Arial Narrow" w:hAnsi="Arial Narrow"/>
                <w:b/>
                <w:sz w:val="14"/>
                <w:szCs w:val="14"/>
              </w:rPr>
              <w:t>AIAC courtage, 14 rue de Clichy, 75009 Paris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- </w:t>
            </w:r>
            <w:r w:rsidRPr="00524C33">
              <w:rPr>
                <w:rFonts w:ascii="Arial Narrow" w:hAnsi="Arial Narrow"/>
                <w:b/>
                <w:color w:val="339966"/>
                <w:sz w:val="14"/>
                <w:szCs w:val="14"/>
              </w:rPr>
              <w:t>N° VERT : 0 800 886 486</w:t>
            </w:r>
          </w:p>
          <w:p w:rsidR="004B4140" w:rsidRPr="00CF206B" w:rsidRDefault="004B4140" w:rsidP="004B414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4B4140" w:rsidRPr="00524C33" w:rsidRDefault="004B4140" w:rsidP="004B414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b/>
                <w:sz w:val="14"/>
                <w:szCs w:val="14"/>
                <w:u w:val="single"/>
              </w:rPr>
              <w:t>QUE FAIRE EN CAS D'ACCIDENT</w:t>
            </w:r>
            <w:r w:rsidRPr="00524C33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4B4140" w:rsidRPr="00524C33" w:rsidRDefault="004B4140" w:rsidP="004B4140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4140" w:rsidRPr="00524C33" w:rsidRDefault="004B4140" w:rsidP="004B4140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4C33">
              <w:rPr>
                <w:rFonts w:ascii="Arial" w:hAnsi="Arial" w:cs="Arial"/>
                <w:sz w:val="14"/>
                <w:szCs w:val="14"/>
              </w:rPr>
              <w:t xml:space="preserve">Remplissez le formulaire de déclaration d’accident en ligne que vous trouverez sur le site internet de la </w:t>
            </w:r>
            <w:r>
              <w:rPr>
                <w:rFonts w:ascii="Arial" w:hAnsi="Arial" w:cs="Arial"/>
                <w:sz w:val="14"/>
                <w:szCs w:val="14"/>
              </w:rPr>
              <w:t>FFBAD</w:t>
            </w:r>
            <w:r w:rsidRPr="00524C33">
              <w:rPr>
                <w:rFonts w:ascii="Arial" w:hAnsi="Arial" w:cs="Arial"/>
                <w:sz w:val="14"/>
                <w:szCs w:val="14"/>
              </w:rPr>
              <w:t xml:space="preserve"> (rubrique assurance). Un accusé réception comprenant un numéro de dossier et la procédure à suivre pour le meilleur traitement de votre dossier vous seront immédiatement communiqués par Email.</w:t>
            </w:r>
          </w:p>
          <w:p w:rsidR="00AF07A5" w:rsidRPr="00524C33" w:rsidRDefault="00AF07A5" w:rsidP="007641C9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</w:tc>
      </w:tr>
    </w:tbl>
    <w:p w:rsidR="004B4140" w:rsidRDefault="004B4140" w:rsidP="004B4140">
      <w:pPr>
        <w:ind w:left="-567"/>
      </w:pPr>
    </w:p>
    <w:p w:rsidR="004B4140" w:rsidRDefault="004B4140" w:rsidP="006C7F93">
      <w:pPr>
        <w:ind w:left="-567"/>
        <w:jc w:val="both"/>
      </w:pPr>
      <w:r>
        <w:t>Le soussigné déclare adhérer à l'assurance "responsabilité civile et accidents corporels"  proposée par la Fédération Française de Badminton,</w:t>
      </w:r>
    </w:p>
    <w:p w:rsidR="004B4140" w:rsidRDefault="004B4140" w:rsidP="004B4140">
      <w:pPr>
        <w:ind w:left="-567"/>
      </w:pPr>
      <w:r>
        <w:t>Faire précéder la signature de la mention : Lu et approuvé.</w:t>
      </w:r>
    </w:p>
    <w:p w:rsidR="004B4140" w:rsidRDefault="004B4140" w:rsidP="004B4140">
      <w:pPr>
        <w:ind w:left="-567"/>
      </w:pPr>
      <w:r>
        <w:t>Nom et Prénom.</w:t>
      </w:r>
    </w:p>
    <w:p w:rsidR="00A82A62" w:rsidRDefault="00A82A62" w:rsidP="004B4140">
      <w:pPr>
        <w:ind w:left="-567"/>
      </w:pPr>
    </w:p>
    <w:p w:rsidR="00A82A62" w:rsidRDefault="00A82A62" w:rsidP="004B4140">
      <w:pPr>
        <w:ind w:left="-567"/>
      </w:pPr>
    </w:p>
    <w:p w:rsidR="00A82A62" w:rsidRPr="00A82A62" w:rsidRDefault="00A82A62" w:rsidP="00A82A62">
      <w:pPr>
        <w:ind w:left="-567"/>
        <w:jc w:val="both"/>
        <w:rPr>
          <w:sz w:val="16"/>
          <w:szCs w:val="16"/>
        </w:rPr>
      </w:pPr>
      <w:r w:rsidRPr="00A82A62">
        <w:rPr>
          <w:sz w:val="16"/>
          <w:szCs w:val="16"/>
        </w:rPr>
        <w:t>Loi Informatique et Libertés : Les informations recueillies dans le présent document sont nécessaires au traitement de votre adhésion. Conformément à la Loi 78-17 du 06/01/1978, vous pouvez demander à tout moment communication et rectification éventuelle de toute information vous concernant qui figurerait dans tout fichier à usage de la Compagnie, ses mandataires, réassureurs, et organismes professionnels ainsi que ceux des intermédiaires. Ce droit peut être exercé auprès de la Direction Administrative de la FFBAD.</w:t>
      </w:r>
    </w:p>
    <w:sectPr w:rsidR="00A82A62" w:rsidRPr="00A82A62" w:rsidSect="00524C33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1C5E"/>
    <w:multiLevelType w:val="hybridMultilevel"/>
    <w:tmpl w:val="028036A6"/>
    <w:lvl w:ilvl="0" w:tplc="524C9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A5"/>
    <w:rsid w:val="00002CD7"/>
    <w:rsid w:val="00003D06"/>
    <w:rsid w:val="000068CB"/>
    <w:rsid w:val="000147E3"/>
    <w:rsid w:val="000464A8"/>
    <w:rsid w:val="00053147"/>
    <w:rsid w:val="00064DFE"/>
    <w:rsid w:val="00077795"/>
    <w:rsid w:val="0008287F"/>
    <w:rsid w:val="00086876"/>
    <w:rsid w:val="00092DA4"/>
    <w:rsid w:val="00097DF3"/>
    <w:rsid w:val="000A1FE7"/>
    <w:rsid w:val="000B1F0C"/>
    <w:rsid w:val="000C7DD2"/>
    <w:rsid w:val="000F2DAF"/>
    <w:rsid w:val="000F3350"/>
    <w:rsid w:val="00102CD9"/>
    <w:rsid w:val="00103D3D"/>
    <w:rsid w:val="00103E1E"/>
    <w:rsid w:val="00142B1A"/>
    <w:rsid w:val="00145926"/>
    <w:rsid w:val="00155CE9"/>
    <w:rsid w:val="00162873"/>
    <w:rsid w:val="001648CC"/>
    <w:rsid w:val="00167157"/>
    <w:rsid w:val="00182D6D"/>
    <w:rsid w:val="001A2B28"/>
    <w:rsid w:val="001A51B3"/>
    <w:rsid w:val="001A5683"/>
    <w:rsid w:val="001A6C07"/>
    <w:rsid w:val="001D5BBA"/>
    <w:rsid w:val="001E00C5"/>
    <w:rsid w:val="001E07AC"/>
    <w:rsid w:val="001F4D88"/>
    <w:rsid w:val="001F7D2B"/>
    <w:rsid w:val="00212D38"/>
    <w:rsid w:val="002204F2"/>
    <w:rsid w:val="002232B3"/>
    <w:rsid w:val="002551F2"/>
    <w:rsid w:val="00263DA4"/>
    <w:rsid w:val="00264083"/>
    <w:rsid w:val="00274D42"/>
    <w:rsid w:val="00277CB4"/>
    <w:rsid w:val="00285CA9"/>
    <w:rsid w:val="00287014"/>
    <w:rsid w:val="002900EE"/>
    <w:rsid w:val="002A35E7"/>
    <w:rsid w:val="002A66AF"/>
    <w:rsid w:val="002B787C"/>
    <w:rsid w:val="002C282C"/>
    <w:rsid w:val="002C7200"/>
    <w:rsid w:val="002E7BCA"/>
    <w:rsid w:val="00310E9E"/>
    <w:rsid w:val="0031469E"/>
    <w:rsid w:val="00316684"/>
    <w:rsid w:val="00320654"/>
    <w:rsid w:val="003301D8"/>
    <w:rsid w:val="0034058D"/>
    <w:rsid w:val="003755F6"/>
    <w:rsid w:val="003835FD"/>
    <w:rsid w:val="00384466"/>
    <w:rsid w:val="00387EDF"/>
    <w:rsid w:val="00394B4C"/>
    <w:rsid w:val="003A65D6"/>
    <w:rsid w:val="003C0663"/>
    <w:rsid w:val="003C1AB6"/>
    <w:rsid w:val="003C4F34"/>
    <w:rsid w:val="003E6E99"/>
    <w:rsid w:val="003F0C14"/>
    <w:rsid w:val="003F27F1"/>
    <w:rsid w:val="003F4ACD"/>
    <w:rsid w:val="00430481"/>
    <w:rsid w:val="004320BD"/>
    <w:rsid w:val="00443872"/>
    <w:rsid w:val="00464FC2"/>
    <w:rsid w:val="00465432"/>
    <w:rsid w:val="004666FC"/>
    <w:rsid w:val="004730CE"/>
    <w:rsid w:val="00475EC3"/>
    <w:rsid w:val="00480958"/>
    <w:rsid w:val="00481957"/>
    <w:rsid w:val="004A4980"/>
    <w:rsid w:val="004B0763"/>
    <w:rsid w:val="004B1048"/>
    <w:rsid w:val="004B1807"/>
    <w:rsid w:val="004B4140"/>
    <w:rsid w:val="004B5E90"/>
    <w:rsid w:val="004D1947"/>
    <w:rsid w:val="004D458F"/>
    <w:rsid w:val="004E12DC"/>
    <w:rsid w:val="004E3341"/>
    <w:rsid w:val="004E7D3F"/>
    <w:rsid w:val="004F42F9"/>
    <w:rsid w:val="00506A53"/>
    <w:rsid w:val="00512E1E"/>
    <w:rsid w:val="00515475"/>
    <w:rsid w:val="005244FB"/>
    <w:rsid w:val="00524C33"/>
    <w:rsid w:val="00532E00"/>
    <w:rsid w:val="0053300F"/>
    <w:rsid w:val="00543FF3"/>
    <w:rsid w:val="0054427B"/>
    <w:rsid w:val="005557EA"/>
    <w:rsid w:val="00556D65"/>
    <w:rsid w:val="00580DED"/>
    <w:rsid w:val="005959EF"/>
    <w:rsid w:val="005A4812"/>
    <w:rsid w:val="005A7EBA"/>
    <w:rsid w:val="005B633E"/>
    <w:rsid w:val="005B6858"/>
    <w:rsid w:val="005D3A54"/>
    <w:rsid w:val="005D4EF4"/>
    <w:rsid w:val="005E1221"/>
    <w:rsid w:val="005E5AEC"/>
    <w:rsid w:val="005F12E5"/>
    <w:rsid w:val="005F3D96"/>
    <w:rsid w:val="005F4C35"/>
    <w:rsid w:val="005F5626"/>
    <w:rsid w:val="005F63B0"/>
    <w:rsid w:val="006072A7"/>
    <w:rsid w:val="00607D43"/>
    <w:rsid w:val="006121F6"/>
    <w:rsid w:val="00634F1E"/>
    <w:rsid w:val="00635C80"/>
    <w:rsid w:val="00636260"/>
    <w:rsid w:val="00646403"/>
    <w:rsid w:val="00651982"/>
    <w:rsid w:val="0067213D"/>
    <w:rsid w:val="00691D6C"/>
    <w:rsid w:val="006C691C"/>
    <w:rsid w:val="006C7F93"/>
    <w:rsid w:val="006D5C28"/>
    <w:rsid w:val="006D6B90"/>
    <w:rsid w:val="006F3CBF"/>
    <w:rsid w:val="007010B2"/>
    <w:rsid w:val="00710467"/>
    <w:rsid w:val="007107E8"/>
    <w:rsid w:val="00712EF4"/>
    <w:rsid w:val="00716400"/>
    <w:rsid w:val="00727A1C"/>
    <w:rsid w:val="00743820"/>
    <w:rsid w:val="0075078B"/>
    <w:rsid w:val="0076686B"/>
    <w:rsid w:val="007753C9"/>
    <w:rsid w:val="007771C4"/>
    <w:rsid w:val="00785DBE"/>
    <w:rsid w:val="007971AD"/>
    <w:rsid w:val="007A08CC"/>
    <w:rsid w:val="007B094F"/>
    <w:rsid w:val="007B1241"/>
    <w:rsid w:val="007C58DD"/>
    <w:rsid w:val="007E4709"/>
    <w:rsid w:val="00816592"/>
    <w:rsid w:val="00824C3B"/>
    <w:rsid w:val="00830FA8"/>
    <w:rsid w:val="00846D33"/>
    <w:rsid w:val="00865EA6"/>
    <w:rsid w:val="00881B01"/>
    <w:rsid w:val="008A6A04"/>
    <w:rsid w:val="008B104E"/>
    <w:rsid w:val="008B4F70"/>
    <w:rsid w:val="008D0C15"/>
    <w:rsid w:val="008D6766"/>
    <w:rsid w:val="008E0F0B"/>
    <w:rsid w:val="008E23A5"/>
    <w:rsid w:val="008E4581"/>
    <w:rsid w:val="008E61F8"/>
    <w:rsid w:val="009032C9"/>
    <w:rsid w:val="00916961"/>
    <w:rsid w:val="009222B6"/>
    <w:rsid w:val="00933301"/>
    <w:rsid w:val="0094759B"/>
    <w:rsid w:val="00952628"/>
    <w:rsid w:val="00953FEA"/>
    <w:rsid w:val="00962868"/>
    <w:rsid w:val="0098235C"/>
    <w:rsid w:val="00984D36"/>
    <w:rsid w:val="009B0B5D"/>
    <w:rsid w:val="009B1C55"/>
    <w:rsid w:val="009C1757"/>
    <w:rsid w:val="009E1B03"/>
    <w:rsid w:val="009E606E"/>
    <w:rsid w:val="009F0A2B"/>
    <w:rsid w:val="009F37B5"/>
    <w:rsid w:val="00A07B01"/>
    <w:rsid w:val="00A17760"/>
    <w:rsid w:val="00A21943"/>
    <w:rsid w:val="00A22D4C"/>
    <w:rsid w:val="00A306D0"/>
    <w:rsid w:val="00A30E2F"/>
    <w:rsid w:val="00A32F02"/>
    <w:rsid w:val="00A470CF"/>
    <w:rsid w:val="00A62AB4"/>
    <w:rsid w:val="00A73EC9"/>
    <w:rsid w:val="00A74493"/>
    <w:rsid w:val="00A74D9C"/>
    <w:rsid w:val="00A764E4"/>
    <w:rsid w:val="00A82A62"/>
    <w:rsid w:val="00A90418"/>
    <w:rsid w:val="00A91F05"/>
    <w:rsid w:val="00A9302A"/>
    <w:rsid w:val="00AA76F8"/>
    <w:rsid w:val="00AB1517"/>
    <w:rsid w:val="00AC2783"/>
    <w:rsid w:val="00AC6766"/>
    <w:rsid w:val="00AF07A5"/>
    <w:rsid w:val="00B02B3A"/>
    <w:rsid w:val="00B07A6C"/>
    <w:rsid w:val="00B15E42"/>
    <w:rsid w:val="00B1626A"/>
    <w:rsid w:val="00B30135"/>
    <w:rsid w:val="00B3530E"/>
    <w:rsid w:val="00B36552"/>
    <w:rsid w:val="00B40198"/>
    <w:rsid w:val="00B4048C"/>
    <w:rsid w:val="00B40901"/>
    <w:rsid w:val="00B54434"/>
    <w:rsid w:val="00B655D9"/>
    <w:rsid w:val="00B808C8"/>
    <w:rsid w:val="00B91F6D"/>
    <w:rsid w:val="00BA0B25"/>
    <w:rsid w:val="00BC03B6"/>
    <w:rsid w:val="00BC1301"/>
    <w:rsid w:val="00BC4AAD"/>
    <w:rsid w:val="00BD02B8"/>
    <w:rsid w:val="00BD1616"/>
    <w:rsid w:val="00BD5392"/>
    <w:rsid w:val="00BE3D48"/>
    <w:rsid w:val="00BE66AF"/>
    <w:rsid w:val="00BF315B"/>
    <w:rsid w:val="00BF54BC"/>
    <w:rsid w:val="00C0687C"/>
    <w:rsid w:val="00C07CCC"/>
    <w:rsid w:val="00C11525"/>
    <w:rsid w:val="00C11FFB"/>
    <w:rsid w:val="00C135B6"/>
    <w:rsid w:val="00C26F94"/>
    <w:rsid w:val="00C27761"/>
    <w:rsid w:val="00C37954"/>
    <w:rsid w:val="00C400FC"/>
    <w:rsid w:val="00C6331C"/>
    <w:rsid w:val="00C649DC"/>
    <w:rsid w:val="00C65BEE"/>
    <w:rsid w:val="00C77ABC"/>
    <w:rsid w:val="00C8082D"/>
    <w:rsid w:val="00C85E74"/>
    <w:rsid w:val="00C968D5"/>
    <w:rsid w:val="00CA5402"/>
    <w:rsid w:val="00CB6DB4"/>
    <w:rsid w:val="00CB77DC"/>
    <w:rsid w:val="00CD6A29"/>
    <w:rsid w:val="00CE70DE"/>
    <w:rsid w:val="00CF206B"/>
    <w:rsid w:val="00CF53D0"/>
    <w:rsid w:val="00D00296"/>
    <w:rsid w:val="00D008E7"/>
    <w:rsid w:val="00D01FA3"/>
    <w:rsid w:val="00D027C4"/>
    <w:rsid w:val="00D044A7"/>
    <w:rsid w:val="00D10D87"/>
    <w:rsid w:val="00D237E9"/>
    <w:rsid w:val="00D23D7B"/>
    <w:rsid w:val="00D411DC"/>
    <w:rsid w:val="00D46DEF"/>
    <w:rsid w:val="00D47371"/>
    <w:rsid w:val="00D52EF8"/>
    <w:rsid w:val="00D54D54"/>
    <w:rsid w:val="00D86930"/>
    <w:rsid w:val="00D97313"/>
    <w:rsid w:val="00DA0BF9"/>
    <w:rsid w:val="00DA44C9"/>
    <w:rsid w:val="00DB41C8"/>
    <w:rsid w:val="00DC05E5"/>
    <w:rsid w:val="00DD1B72"/>
    <w:rsid w:val="00DD6FDF"/>
    <w:rsid w:val="00DE6E81"/>
    <w:rsid w:val="00E02234"/>
    <w:rsid w:val="00E0665E"/>
    <w:rsid w:val="00E07246"/>
    <w:rsid w:val="00E235F2"/>
    <w:rsid w:val="00E324AB"/>
    <w:rsid w:val="00E717B8"/>
    <w:rsid w:val="00EB1CCC"/>
    <w:rsid w:val="00EE46DE"/>
    <w:rsid w:val="00EF138F"/>
    <w:rsid w:val="00EF26C7"/>
    <w:rsid w:val="00EF594F"/>
    <w:rsid w:val="00F039DD"/>
    <w:rsid w:val="00F07439"/>
    <w:rsid w:val="00F1343D"/>
    <w:rsid w:val="00F22F34"/>
    <w:rsid w:val="00F23881"/>
    <w:rsid w:val="00F25088"/>
    <w:rsid w:val="00F30906"/>
    <w:rsid w:val="00F35463"/>
    <w:rsid w:val="00F3624B"/>
    <w:rsid w:val="00F52EE7"/>
    <w:rsid w:val="00F556D5"/>
    <w:rsid w:val="00F6713D"/>
    <w:rsid w:val="00F85433"/>
    <w:rsid w:val="00F85D30"/>
    <w:rsid w:val="00F871A3"/>
    <w:rsid w:val="00F87E90"/>
    <w:rsid w:val="00F95F37"/>
    <w:rsid w:val="00FA2C23"/>
    <w:rsid w:val="00FA3045"/>
    <w:rsid w:val="00FB4CCD"/>
    <w:rsid w:val="00FC08C3"/>
    <w:rsid w:val="00FC3130"/>
    <w:rsid w:val="00FC46C4"/>
    <w:rsid w:val="00FE3A2E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F372-01B4-4A36-957E-AFAE3C5B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F07A5"/>
    <w:rPr>
      <w:color w:val="0000FF"/>
      <w:u w:val="single"/>
    </w:rPr>
  </w:style>
  <w:style w:type="paragraph" w:styleId="En-tte">
    <w:name w:val="header"/>
    <w:basedOn w:val="Normal"/>
    <w:link w:val="En-tteCar"/>
    <w:rsid w:val="00AF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rsid w:val="00AF07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semiHidden/>
    <w:unhideWhenUsed/>
    <w:rsid w:val="007753C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753C9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7699-48C7-40D1-918B-2D641229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Aldin</dc:creator>
  <cp:keywords/>
  <dc:description/>
  <cp:lastModifiedBy>Guillaume Aldin</cp:lastModifiedBy>
  <cp:revision>2</cp:revision>
  <dcterms:created xsi:type="dcterms:W3CDTF">2016-06-29T16:25:00Z</dcterms:created>
  <dcterms:modified xsi:type="dcterms:W3CDTF">2016-06-29T16:25:00Z</dcterms:modified>
</cp:coreProperties>
</file>